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6A3141A" w14:textId="6BD4E701" w:rsidR="00B01640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413C13" w:rsidRPr="00413C13">
              <w:rPr>
                <w:color w:val="FF0000"/>
                <w:sz w:val="16"/>
              </w:rPr>
              <w:t>SSUSH10 Identify legal, political, and social dimensions of Reconstruction.</w:t>
            </w: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A03D5D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A03D5D" w:rsidRPr="00B01640" w:rsidRDefault="00A03D5D" w:rsidP="00A0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47590B19" w14:textId="6646B0F2" w:rsidR="00A03D5D" w:rsidRPr="00A03D5D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2047" w:type="dxa"/>
          </w:tcPr>
          <w:p w14:paraId="739FBD2B" w14:textId="5D527A91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619" w:type="dxa"/>
          </w:tcPr>
          <w:p w14:paraId="3E0B8FD4" w14:textId="68930CF7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2067" w:type="dxa"/>
          </w:tcPr>
          <w:p w14:paraId="5C99985F" w14:textId="35A17DD4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978" w:type="dxa"/>
          </w:tcPr>
          <w:p w14:paraId="0B7764FC" w14:textId="3B9FCA7B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799" w:type="dxa"/>
          </w:tcPr>
          <w:p w14:paraId="7E69BD4F" w14:textId="27E7E987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  <w:tc>
          <w:tcPr>
            <w:tcW w:w="1844" w:type="dxa"/>
          </w:tcPr>
          <w:p w14:paraId="39906E85" w14:textId="1C96296D" w:rsidR="00A03D5D" w:rsidRPr="00B01640" w:rsidRDefault="00A03D5D" w:rsidP="00A03D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03D5D">
              <w:rPr>
                <w:rFonts w:ascii="Times New Roman" w:hAnsi="Times New Roman" w:cs="Times New Roman"/>
                <w:noProof/>
                <w:sz w:val="10"/>
                <w:szCs w:val="16"/>
              </w:rPr>
              <w:t>Veterans Day</w:t>
            </w:r>
          </w:p>
        </w:tc>
      </w:tr>
      <w:tr w:rsidR="006738B2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6738B2" w:rsidRPr="00B01640" w:rsidRDefault="006738B2" w:rsidP="006738B2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bookmarkStart w:id="0" w:name="_GoBack" w:colFirst="6" w:colLast="6"/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2FFE14C5" w14:textId="77777777" w:rsidR="006738B2" w:rsidRPr="004A057F" w:rsidRDefault="006738B2" w:rsidP="006738B2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F280921" wp14:editId="6DF3219C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7E0EF547" w14:textId="015C7AB2" w:rsidR="006738B2" w:rsidRPr="001E7E24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35D49CC" wp14:editId="4CE4CEC8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the Reconstruction Era.</w:t>
            </w:r>
          </w:p>
        </w:tc>
        <w:tc>
          <w:tcPr>
            <w:tcW w:w="2047" w:type="dxa"/>
          </w:tcPr>
          <w:p w14:paraId="1A69A2A1" w14:textId="374EDB55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EE4AD17" w14:textId="763DA50D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successes and failures of Reconstruction.</w:t>
            </w:r>
          </w:p>
        </w:tc>
        <w:tc>
          <w:tcPr>
            <w:tcW w:w="2067" w:type="dxa"/>
          </w:tcPr>
          <w:p w14:paraId="45D10E6B" w14:textId="3E2096B2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successes and failures of Reconstruction.</w:t>
            </w:r>
          </w:p>
        </w:tc>
        <w:tc>
          <w:tcPr>
            <w:tcW w:w="1978" w:type="dxa"/>
          </w:tcPr>
          <w:p w14:paraId="0022E828" w14:textId="2963C641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630EC5E" w14:textId="30BBDBC9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2DE8C7F0" w14:textId="686E4A92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bookmarkEnd w:id="0"/>
      <w:tr w:rsidR="006738B2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6738B2" w:rsidRPr="00B01640" w:rsidRDefault="006738B2" w:rsidP="006738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2E34D1F2" w14:textId="77777777" w:rsidR="006738B2" w:rsidRPr="004A057F" w:rsidRDefault="006738B2" w:rsidP="006738B2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7AF1E155" wp14:editId="2C5E84B9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BA88B9A" w14:textId="4A80FD78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41167703" wp14:editId="15E084B6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37F1D968" w14:textId="1663CCE3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Yes or No Statement</w:t>
            </w:r>
          </w:p>
        </w:tc>
        <w:tc>
          <w:tcPr>
            <w:tcW w:w="1619" w:type="dxa"/>
          </w:tcPr>
          <w:p w14:paraId="1C006E23" w14:textId="16926F1C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to do the President Johnson Primary Source online Assignment. Found on Canvas.</w:t>
            </w:r>
          </w:p>
        </w:tc>
        <w:tc>
          <w:tcPr>
            <w:tcW w:w="2067" w:type="dxa"/>
          </w:tcPr>
          <w:p w14:paraId="578DEA5D" w14:textId="73661708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0118871A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0835072E" w14:textId="30692A67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work on the President Johnson Primary Source assignment that can be found on Canvas. </w:t>
            </w:r>
          </w:p>
        </w:tc>
        <w:tc>
          <w:tcPr>
            <w:tcW w:w="1844" w:type="dxa"/>
          </w:tcPr>
          <w:p w14:paraId="75612296" w14:textId="14A4744B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6738B2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6738B2" w:rsidRPr="00B01640" w:rsidRDefault="006738B2" w:rsidP="006738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3A565AFE" w14:textId="77777777" w:rsidR="006738B2" w:rsidRPr="004A057F" w:rsidRDefault="006738B2" w:rsidP="006738B2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27FEF938" w14:textId="1DED90BA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61274EBE" w14:textId="6FFE0AE4" w:rsidR="006738B2" w:rsidRPr="00E91119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7BAB9F2C" w14:textId="50436C83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the Review Game-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067" w:type="dxa"/>
          </w:tcPr>
          <w:p w14:paraId="02066648" w14:textId="3163CB9C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Review Game</w:t>
            </w:r>
          </w:p>
        </w:tc>
        <w:tc>
          <w:tcPr>
            <w:tcW w:w="1978" w:type="dxa"/>
          </w:tcPr>
          <w:p w14:paraId="4A8E7F0B" w14:textId="22F62DA2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7ACAD40" w14:textId="5C86E6A1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167F6272" w14:textId="5254FB33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6738B2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6738B2" w:rsidRPr="00B01640" w:rsidRDefault="006738B2" w:rsidP="006738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365A62F0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2047" w:type="dxa"/>
          </w:tcPr>
          <w:p w14:paraId="6C3A1E46" w14:textId="345F74A9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619" w:type="dxa"/>
          </w:tcPr>
          <w:p w14:paraId="0CA8540D" w14:textId="1D3827BF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2067" w:type="dxa"/>
          </w:tcPr>
          <w:p w14:paraId="30AD2A80" w14:textId="209F119A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978" w:type="dxa"/>
          </w:tcPr>
          <w:p w14:paraId="7E4437AE" w14:textId="36981D18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799" w:type="dxa"/>
          </w:tcPr>
          <w:p w14:paraId="1A18FD7B" w14:textId="02FC0F17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  <w:tc>
          <w:tcPr>
            <w:tcW w:w="1844" w:type="dxa"/>
          </w:tcPr>
          <w:p w14:paraId="4BC1277B" w14:textId="579C6AC6" w:rsidR="006738B2" w:rsidRPr="00B01640" w:rsidRDefault="006738B2" w:rsidP="006738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Unit 5 B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9A27EE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3F827152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13C13">
      <w:rPr>
        <w:b/>
        <w:bCs/>
        <w:color w:val="FF0000"/>
        <w:szCs w:val="28"/>
      </w:rPr>
      <w:t>1</w:t>
    </w:r>
    <w:r w:rsidR="00DA15F3">
      <w:rPr>
        <w:b/>
        <w:bCs/>
        <w:color w:val="FF0000"/>
        <w:szCs w:val="28"/>
      </w:rPr>
      <w:t>/</w:t>
    </w:r>
    <w:r w:rsidR="00A426A1">
      <w:rPr>
        <w:b/>
        <w:bCs/>
        <w:color w:val="FF0000"/>
        <w:szCs w:val="28"/>
      </w:rPr>
      <w:t>11</w:t>
    </w:r>
    <w:r w:rsidR="00413C13">
      <w:rPr>
        <w:b/>
        <w:bCs/>
        <w:color w:val="FF0000"/>
        <w:szCs w:val="28"/>
      </w:rPr>
      <w:t>-</w:t>
    </w:r>
    <w:r w:rsidR="00A426A1">
      <w:rPr>
        <w:b/>
        <w:bCs/>
        <w:color w:val="FF0000"/>
        <w:szCs w:val="28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1pt;height:110.8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25pt;height:169.2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0D6C05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575B"/>
    <w:rsid w:val="0039288B"/>
    <w:rsid w:val="003A1886"/>
    <w:rsid w:val="00413C13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03D5D"/>
    <w:rsid w:val="00A426A1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documentManagement/types"/>
    <ds:schemaRef ds:uri="2359da0f-1c45-41b3-ae38-4ceed857c816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fa3a2b7-a130-429e-97b7-3166c121240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5ABEF1-1F63-4117-813E-5BC87D6F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2024-11-01T14:47:00Z</dcterms:created>
  <dcterms:modified xsi:type="dcterms:W3CDTF">2024-11-01T14:47:00Z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